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F19" w:rsidRDefault="00B61F19" w:rsidP="00B61F19">
      <w:pPr>
        <w:jc w:val="center"/>
        <w:rPr>
          <w:b/>
        </w:rPr>
      </w:pPr>
    </w:p>
    <w:p w:rsidR="00B61F19" w:rsidRDefault="00B61F19" w:rsidP="00B61F19">
      <w:pPr>
        <w:jc w:val="center"/>
        <w:rPr>
          <w:b/>
        </w:rPr>
      </w:pPr>
    </w:p>
    <w:p w:rsidR="00B61F19" w:rsidRDefault="00B61F19" w:rsidP="00B61F19">
      <w:pPr>
        <w:jc w:val="center"/>
        <w:rPr>
          <w:b/>
        </w:rPr>
      </w:pPr>
    </w:p>
    <w:p w:rsidR="00591ACD" w:rsidRDefault="00CF1F12" w:rsidP="00B61F19">
      <w:pPr>
        <w:jc w:val="center"/>
        <w:rPr>
          <w:b/>
        </w:rPr>
      </w:pPr>
      <w:r w:rsidRPr="00B61F19">
        <w:rPr>
          <w:b/>
        </w:rPr>
        <w:t xml:space="preserve">Physician-Assisted Suicide </w:t>
      </w:r>
      <w:r w:rsidR="00ED6966" w:rsidRPr="00B61F19">
        <w:rPr>
          <w:b/>
        </w:rPr>
        <w:t>(PAS)</w:t>
      </w:r>
    </w:p>
    <w:p w:rsidR="00B61F19" w:rsidRDefault="00B61F19" w:rsidP="00B61F19">
      <w:pPr>
        <w:jc w:val="center"/>
        <w:rPr>
          <w:b/>
        </w:rPr>
      </w:pPr>
    </w:p>
    <w:p w:rsidR="00B61F19" w:rsidRDefault="00B61F19" w:rsidP="00B61F19">
      <w:pPr>
        <w:jc w:val="center"/>
        <w:rPr>
          <w:b/>
        </w:rPr>
      </w:pPr>
    </w:p>
    <w:p w:rsidR="00B61F19" w:rsidRDefault="00B61F19" w:rsidP="00B61F19">
      <w:pPr>
        <w:jc w:val="center"/>
        <w:rPr>
          <w:b/>
        </w:rPr>
      </w:pPr>
    </w:p>
    <w:p w:rsidR="00B61F19" w:rsidRDefault="00B61F19" w:rsidP="00B61F19">
      <w:pPr>
        <w:jc w:val="center"/>
        <w:rPr>
          <w:b/>
        </w:rPr>
      </w:pPr>
    </w:p>
    <w:p w:rsidR="00B61F19" w:rsidRPr="00B61F19" w:rsidRDefault="00B61F19" w:rsidP="00B61F19">
      <w:pPr>
        <w:jc w:val="center"/>
        <w:rPr>
          <w:b/>
        </w:rPr>
      </w:pPr>
    </w:p>
    <w:p w:rsidR="00307233" w:rsidRDefault="00CF1F12" w:rsidP="00B61F19">
      <w:pPr>
        <w:jc w:val="center"/>
      </w:pPr>
      <w:r>
        <w:t>Name</w:t>
      </w:r>
    </w:p>
    <w:p w:rsidR="00307233" w:rsidRDefault="00CF1F12" w:rsidP="00B61F19">
      <w:pPr>
        <w:jc w:val="center"/>
      </w:pPr>
      <w:r>
        <w:t>Institution of Affiliation</w:t>
      </w:r>
    </w:p>
    <w:p w:rsidR="00307233" w:rsidRDefault="00CF1F12" w:rsidP="00B61F19">
      <w:pPr>
        <w:jc w:val="center"/>
      </w:pPr>
      <w:r>
        <w:t>Professor</w:t>
      </w:r>
    </w:p>
    <w:p w:rsidR="00307233" w:rsidRDefault="00CF1F12" w:rsidP="00B61F19">
      <w:pPr>
        <w:jc w:val="center"/>
      </w:pPr>
      <w:r>
        <w:t>Date</w:t>
      </w:r>
    </w:p>
    <w:p w:rsidR="00B61F19" w:rsidRDefault="00B61F19" w:rsidP="00ED6966">
      <w:pPr>
        <w:rPr>
          <w:b/>
        </w:rPr>
      </w:pPr>
    </w:p>
    <w:p w:rsidR="00B61F19" w:rsidRDefault="00B61F19" w:rsidP="00ED6966">
      <w:pPr>
        <w:rPr>
          <w:b/>
        </w:rPr>
      </w:pPr>
    </w:p>
    <w:p w:rsidR="00B61F19" w:rsidRDefault="00B61F19" w:rsidP="00ED6966">
      <w:pPr>
        <w:rPr>
          <w:b/>
        </w:rPr>
      </w:pPr>
    </w:p>
    <w:p w:rsidR="00B61F19" w:rsidRDefault="00B61F19" w:rsidP="00ED6966">
      <w:pPr>
        <w:rPr>
          <w:b/>
        </w:rPr>
      </w:pPr>
    </w:p>
    <w:p w:rsidR="00B61F19" w:rsidRDefault="00B61F19" w:rsidP="00ED6966">
      <w:pPr>
        <w:rPr>
          <w:b/>
        </w:rPr>
      </w:pPr>
    </w:p>
    <w:p w:rsidR="00B61F19" w:rsidRDefault="00B61F19" w:rsidP="00ED6966">
      <w:pPr>
        <w:rPr>
          <w:b/>
        </w:rPr>
      </w:pPr>
    </w:p>
    <w:p w:rsidR="00B61F19" w:rsidRDefault="00B61F19" w:rsidP="00ED6966">
      <w:pPr>
        <w:rPr>
          <w:b/>
        </w:rPr>
      </w:pPr>
    </w:p>
    <w:p w:rsidR="00B61F19" w:rsidRDefault="00B61F19" w:rsidP="00ED6966">
      <w:pPr>
        <w:rPr>
          <w:b/>
        </w:rPr>
      </w:pPr>
    </w:p>
    <w:p w:rsidR="00B61F19" w:rsidRDefault="00B61F19" w:rsidP="00ED6966">
      <w:pPr>
        <w:rPr>
          <w:b/>
        </w:rPr>
      </w:pPr>
    </w:p>
    <w:p w:rsidR="00B61F19" w:rsidRDefault="00B61F19" w:rsidP="00ED6966">
      <w:pPr>
        <w:rPr>
          <w:b/>
        </w:rPr>
      </w:pPr>
    </w:p>
    <w:p w:rsidR="00ED6966" w:rsidRPr="00B61F19" w:rsidRDefault="00CF1F12" w:rsidP="00B61F19">
      <w:pPr>
        <w:jc w:val="center"/>
        <w:rPr>
          <w:b/>
        </w:rPr>
      </w:pPr>
      <w:r w:rsidRPr="00B61F19">
        <w:rPr>
          <w:b/>
        </w:rPr>
        <w:lastRenderedPageBreak/>
        <w:t>Physician-Assisted Suicide (PAS)</w:t>
      </w:r>
    </w:p>
    <w:p w:rsidR="00ED6966" w:rsidRDefault="00CF1F12" w:rsidP="00FC11D9">
      <w:pPr>
        <w:spacing w:before="240"/>
        <w:ind w:firstLine="720"/>
      </w:pPr>
      <w:r>
        <w:t>Physician-Assisted Suicide refers to a phenomenon where the doctor attending to the patient helps them to end their lives. It is an ethically challenging situation, given the fact that physicians are supposed to treat and care for their patients at all cos</w:t>
      </w:r>
      <w:r>
        <w:t xml:space="preserve">ts. </w:t>
      </w:r>
      <w:r w:rsidR="00193AC7">
        <w:t>Physicians are trained to preserve and, if possible, prolong the lives of the patients under their care</w:t>
      </w:r>
      <w:r w:rsidR="00FC11D9">
        <w:t xml:space="preserve"> (</w:t>
      </w:r>
      <w:proofErr w:type="spellStart"/>
      <w:r w:rsidR="00FC11D9" w:rsidRPr="00D071FD">
        <w:t>Goligher</w:t>
      </w:r>
      <w:proofErr w:type="spellEnd"/>
      <w:r w:rsidR="00FC11D9">
        <w:t xml:space="preserve"> et al., 2017)</w:t>
      </w:r>
      <w:r w:rsidR="00193AC7">
        <w:t xml:space="preserve">. The </w:t>
      </w:r>
      <w:r w:rsidR="001756BC">
        <w:t>PAS</w:t>
      </w:r>
      <w:r w:rsidR="00193AC7">
        <w:t xml:space="preserve"> involves the use of medication and other equipment at the disposal of the physicians and doctors with the aim of ending the life of a patient who is most cases may have requested that action be taken. A terminally ill patient may request for </w:t>
      </w:r>
      <w:r w:rsidR="001756BC">
        <w:t>PAS</w:t>
      </w:r>
      <w:r w:rsidR="00193AC7">
        <w:t xml:space="preserve"> to avoid more suffering, especially alleviation of pain. This essay explores and provides an analysis of the bioethics and medical ethics surrounding and affecting physician-assisted Suicide.  </w:t>
      </w:r>
    </w:p>
    <w:p w:rsidR="00193AC7" w:rsidRPr="00B61F19" w:rsidRDefault="00CF1F12" w:rsidP="00B61F19">
      <w:pPr>
        <w:jc w:val="center"/>
        <w:rPr>
          <w:b/>
        </w:rPr>
      </w:pPr>
      <w:r w:rsidRPr="00B61F19">
        <w:rPr>
          <w:b/>
        </w:rPr>
        <w:t>Current Research, News, and information on PAS</w:t>
      </w:r>
    </w:p>
    <w:p w:rsidR="00193AC7" w:rsidRDefault="00CF1F12" w:rsidP="00B61F19">
      <w:pPr>
        <w:ind w:firstLine="720"/>
      </w:pPr>
      <w:r>
        <w:t xml:space="preserve">The Tokyo </w:t>
      </w:r>
      <w:r w:rsidR="00B61F19">
        <w:t>Declaration of</w:t>
      </w:r>
      <w:r>
        <w:t xml:space="preserve"> 1976 observed that every person has their rights and freedoms. One of the </w:t>
      </w:r>
      <w:r w:rsidR="00B61F19">
        <w:t>reasons</w:t>
      </w:r>
      <w:r>
        <w:t xml:space="preserve"> is to </w:t>
      </w:r>
      <w:r w:rsidR="00B61F19">
        <w:t>have dignity in death that is with no suffering. The declaration also argues that end being an unavoidable event for all human beings, one should be granted the right to decide on the manner and timing of their death, especially in a case where the person has a terminal illness. In countries like the Netherlands, Canada, Switzerland, and Belgium, physician-assisted Suicide and euthanasia have been recognized and legalized</w:t>
      </w:r>
      <w:r w:rsidR="00FC11D9">
        <w:t xml:space="preserve"> (</w:t>
      </w:r>
      <w:r w:rsidR="00FC11D9" w:rsidRPr="00D071FD">
        <w:t>Snyder</w:t>
      </w:r>
      <w:r w:rsidR="00FC11D9">
        <w:t xml:space="preserve"> </w:t>
      </w:r>
      <w:proofErr w:type="spellStart"/>
      <w:r w:rsidR="00FC11D9">
        <w:t>Sulmasy</w:t>
      </w:r>
      <w:proofErr w:type="spellEnd"/>
      <w:r w:rsidR="00FC11D9">
        <w:t xml:space="preserve"> &amp; Mueller, </w:t>
      </w:r>
      <w:r w:rsidR="00FC11D9" w:rsidRPr="00D071FD">
        <w:t>2017)</w:t>
      </w:r>
      <w:r w:rsidR="00B61F19">
        <w:t>. In the United States of America, the states of Oregon, Washington DC, California, Colorado, Montana, and Vermont have passed state laws that r</w:t>
      </w:r>
      <w:r w:rsidR="001756BC">
        <w:t>ecognize and permit PAS</w:t>
      </w:r>
      <w:r w:rsidR="00B61F19">
        <w:t xml:space="preserve">. </w:t>
      </w:r>
    </w:p>
    <w:p w:rsidR="00C960A1" w:rsidRPr="00282355" w:rsidRDefault="00CF1F12" w:rsidP="00282355">
      <w:pPr>
        <w:jc w:val="center"/>
        <w:rPr>
          <w:b/>
        </w:rPr>
      </w:pPr>
      <w:r w:rsidRPr="00282355">
        <w:rPr>
          <w:b/>
        </w:rPr>
        <w:t xml:space="preserve">Explain </w:t>
      </w:r>
      <w:r w:rsidR="00282355" w:rsidRPr="00282355">
        <w:rPr>
          <w:b/>
        </w:rPr>
        <w:t xml:space="preserve">the Ethical Issues Related To </w:t>
      </w:r>
      <w:r w:rsidRPr="00282355">
        <w:rPr>
          <w:b/>
        </w:rPr>
        <w:t>PAS</w:t>
      </w:r>
    </w:p>
    <w:p w:rsidR="00ED6966" w:rsidRDefault="00CF1F12" w:rsidP="00282355">
      <w:pPr>
        <w:ind w:firstLine="720"/>
      </w:pPr>
      <w:r>
        <w:t xml:space="preserve">Medical code of conduct and ethics provides that physicians should </w:t>
      </w:r>
      <w:r w:rsidR="00282355">
        <w:t xml:space="preserve">preserve and even prolong the life of their patients. This means that assisting in any way to end a person's life is not ethically right. Besides, most religions, as stated earlier, do not allow another person to take the </w:t>
      </w:r>
      <w:r w:rsidR="00282355">
        <w:lastRenderedPageBreak/>
        <w:t>life of another even if that person is a physician. In Christian faith, for example, the Roman Catholic forbids killing by any act of omission to eliminate suffering as it violates the divine law</w:t>
      </w:r>
      <w:r w:rsidR="00FC11D9">
        <w:t xml:space="preserve"> (</w:t>
      </w:r>
      <w:proofErr w:type="spellStart"/>
      <w:r w:rsidR="00FC11D9">
        <w:t>Ganzini</w:t>
      </w:r>
      <w:proofErr w:type="spellEnd"/>
      <w:r w:rsidR="00FC11D9">
        <w:t xml:space="preserve"> &amp; Back, </w:t>
      </w:r>
      <w:r w:rsidR="00FC11D9" w:rsidRPr="00D071FD">
        <w:t>2016)</w:t>
      </w:r>
      <w:r w:rsidR="00282355">
        <w:t>. Also, such an act offends the dignity of the human as a person.  According to the Islamic faith, all human life is sacred as it was given Allah, and it is only Allah who chooses when and how long a person should live and not a human being</w:t>
      </w:r>
      <w:r w:rsidR="001756BC">
        <w:t xml:space="preserve">. </w:t>
      </w:r>
      <w:r w:rsidR="00282355">
        <w:t xml:space="preserve">Physicians are people who have been trained to act as healers by treating the sick. Their goal and mandate are alleviating the suffering of the people who come to seek their services. Whatever the cause of the patient suffering, the physician's goal should be </w:t>
      </w:r>
      <w:r w:rsidR="00961889">
        <w:t>treating and making the person feel better. Also, if they cannot treat the condition like in the case of the terminally ill, they should alleviate the suffering and even prolong their lives.</w:t>
      </w:r>
    </w:p>
    <w:p w:rsidR="00E87EA3" w:rsidRPr="00E87EA3" w:rsidRDefault="00CF1F12" w:rsidP="00E87EA3">
      <w:pPr>
        <w:jc w:val="center"/>
        <w:rPr>
          <w:b/>
        </w:rPr>
      </w:pPr>
      <w:r w:rsidRPr="00E87EA3">
        <w:rPr>
          <w:b/>
        </w:rPr>
        <w:t>Explain Human Subject Protections Related To PAS</w:t>
      </w:r>
    </w:p>
    <w:p w:rsidR="00E87EA3" w:rsidRDefault="00CF1F12" w:rsidP="00E87EA3">
      <w:pPr>
        <w:ind w:firstLine="720"/>
      </w:pPr>
      <w:r>
        <w:t>The human subject protection related to PAS is the human life protection of the patient. Having the rights and freedoms t</w:t>
      </w:r>
      <w:r>
        <w:t>o choose, the patient life and existence are paramount, and the responsible person who is the attending physician should protect and prevent that life. All efforts by the medical team attending the patient irrespective of their condition should be making t</w:t>
      </w:r>
      <w:r>
        <w:t>he patient comfortable and alleviating suffering</w:t>
      </w:r>
      <w:r w:rsidR="00FC11D9">
        <w:t xml:space="preserve"> (</w:t>
      </w:r>
      <w:r w:rsidR="00FC11D9" w:rsidRPr="00FC11D9">
        <w:t>Petrillo</w:t>
      </w:r>
      <w:r w:rsidR="00FC11D9">
        <w:t xml:space="preserve"> et al., 2017)</w:t>
      </w:r>
      <w:r>
        <w:t xml:space="preserve">. </w:t>
      </w:r>
      <w:r w:rsidR="007A2E0A">
        <w:t>This is not a research subject; hence will not involve research related ethics on human volunteers and subject protection.</w:t>
      </w:r>
    </w:p>
    <w:p w:rsidR="007A2E0A" w:rsidRPr="007A2E0A" w:rsidRDefault="00CF1F12" w:rsidP="007A2E0A">
      <w:pPr>
        <w:jc w:val="center"/>
        <w:rPr>
          <w:b/>
        </w:rPr>
      </w:pPr>
      <w:r w:rsidRPr="007A2E0A">
        <w:rPr>
          <w:b/>
        </w:rPr>
        <w:t>Discuss What Could Be Done To Strengthen Human Subject Protections in PAS</w:t>
      </w:r>
    </w:p>
    <w:p w:rsidR="007A2E0A" w:rsidRDefault="00CF1F12" w:rsidP="001756BC">
      <w:pPr>
        <w:ind w:firstLine="720"/>
      </w:pPr>
      <w:r>
        <w:t>Physician-assisted Suicide does require human life protection. Having the right laws and regulations regarding human life protects humans that may be considered PAS. The medical practice ethics and code of conduct bars all the physicians from engaging in P</w:t>
      </w:r>
      <w:r>
        <w:t>AS as it is against what the ethics standard for which is the protection of human life</w:t>
      </w:r>
      <w:r w:rsidR="00FC11D9">
        <w:t xml:space="preserve"> </w:t>
      </w:r>
      <w:r w:rsidR="00FC11D9">
        <w:t>(</w:t>
      </w:r>
      <w:proofErr w:type="spellStart"/>
      <w:r w:rsidR="00FC11D9">
        <w:t>Ganzini</w:t>
      </w:r>
      <w:proofErr w:type="spellEnd"/>
      <w:r w:rsidR="00FC11D9">
        <w:t xml:space="preserve"> &amp; Back, </w:t>
      </w:r>
      <w:r w:rsidR="00FC11D9" w:rsidRPr="00D071FD">
        <w:t>2016)</w:t>
      </w:r>
      <w:r>
        <w:t xml:space="preserve">. Most </w:t>
      </w:r>
      <w:r>
        <w:lastRenderedPageBreak/>
        <w:t>of the states in the US have not legalized PAS as they consider being against the human right to life.</w:t>
      </w:r>
    </w:p>
    <w:p w:rsidR="007A2E0A" w:rsidRPr="00307D0D" w:rsidRDefault="00CF1F12" w:rsidP="00307D0D">
      <w:pPr>
        <w:jc w:val="center"/>
        <w:rPr>
          <w:b/>
        </w:rPr>
      </w:pPr>
      <w:r w:rsidRPr="00307D0D">
        <w:rPr>
          <w:b/>
        </w:rPr>
        <w:t>Explain the Role Informed Consent Plays In Regard To PAS</w:t>
      </w:r>
    </w:p>
    <w:p w:rsidR="00AB2D7F" w:rsidRDefault="00CF1F12" w:rsidP="00307D0D">
      <w:pPr>
        <w:ind w:firstLine="720"/>
      </w:pPr>
      <w:r>
        <w:t>Phy</w:t>
      </w:r>
      <w:r>
        <w:t>sician-assisted Suicide, in most cases, is initiated by the patient. These are people who have considered all options regarding their medical illness, and the final option to them is death. They prefer dying in a dignified manner without much suffering. Th</w:t>
      </w:r>
      <w:r>
        <w:t>ey suffer emotionally, spiritually, and even economically. They must give consent when they choose PAS. The consent is not just verbally must be put in writing for medicolegal issues in case a dispute arises</w:t>
      </w:r>
      <w:r w:rsidR="00FC11D9">
        <w:t xml:space="preserve"> </w:t>
      </w:r>
      <w:r w:rsidR="00FC11D9">
        <w:t>(</w:t>
      </w:r>
      <w:r w:rsidR="00FC11D9" w:rsidRPr="00D071FD">
        <w:t>Snyder</w:t>
      </w:r>
      <w:r w:rsidR="00FC11D9">
        <w:t xml:space="preserve"> </w:t>
      </w:r>
      <w:proofErr w:type="spellStart"/>
      <w:r w:rsidR="00FC11D9">
        <w:t>Sulmasy</w:t>
      </w:r>
      <w:proofErr w:type="spellEnd"/>
      <w:r w:rsidR="00FC11D9">
        <w:t xml:space="preserve"> &amp; Mueller, </w:t>
      </w:r>
      <w:r w:rsidR="00FC11D9" w:rsidRPr="00D071FD">
        <w:t>2017)</w:t>
      </w:r>
      <w:r>
        <w:t>. The consent must be the informed one in that th</w:t>
      </w:r>
      <w:r>
        <w:t xml:space="preserve">e physician provides all the information regarding the procedure and what will be done and the pros and cons and even the risks that may come with such a procedure. Then the patient makes a decision based on that information.  </w:t>
      </w:r>
    </w:p>
    <w:p w:rsidR="00307D0D" w:rsidRDefault="00CF1F12" w:rsidP="00307D0D">
      <w:pPr>
        <w:ind w:firstLine="720"/>
      </w:pPr>
      <w:r>
        <w:t>Informed consent is adequate</w:t>
      </w:r>
      <w:r>
        <w:t xml:space="preserve"> as long as the state in which the procedure is being done has been legalized. However, at the time, the family members also require involvement, although the decision lies solely with the patient.  There are cases where the decision is made by the advance</w:t>
      </w:r>
      <w:r>
        <w:t>d directives or a surrogate decision-maker. The law provides that the patient must not be in a position to give consent, like in a case of coma or in life support machine</w:t>
      </w:r>
      <w:r w:rsidR="00FC11D9">
        <w:t xml:space="preserve"> </w:t>
      </w:r>
      <w:r w:rsidR="00FC11D9">
        <w:t>(</w:t>
      </w:r>
      <w:proofErr w:type="spellStart"/>
      <w:r w:rsidR="00FC11D9" w:rsidRPr="00D071FD">
        <w:t>Goligher</w:t>
      </w:r>
      <w:proofErr w:type="spellEnd"/>
      <w:r w:rsidR="00FC11D9">
        <w:t xml:space="preserve"> et al., 2017)</w:t>
      </w:r>
      <w:r>
        <w:t>. The physician upon request by the decision-maker with no objection from other family</w:t>
      </w:r>
      <w:r>
        <w:t xml:space="preserve"> members is given all the details regarding the procedure and then gives informed consent in writing.</w:t>
      </w:r>
    </w:p>
    <w:p w:rsidR="00AB2D7F" w:rsidRPr="00EB3999" w:rsidRDefault="00CF1F12" w:rsidP="00EB3999">
      <w:pPr>
        <w:jc w:val="center"/>
        <w:rPr>
          <w:b/>
        </w:rPr>
      </w:pPr>
      <w:r w:rsidRPr="00EB3999">
        <w:rPr>
          <w:b/>
        </w:rPr>
        <w:t xml:space="preserve">Identify </w:t>
      </w:r>
      <w:r w:rsidR="00EB3999" w:rsidRPr="00EB3999">
        <w:rPr>
          <w:b/>
        </w:rPr>
        <w:t xml:space="preserve">5 Recommendations </w:t>
      </w:r>
      <w:r w:rsidR="00D071FD" w:rsidRPr="00EB3999">
        <w:rPr>
          <w:b/>
        </w:rPr>
        <w:t>to</w:t>
      </w:r>
      <w:r w:rsidR="00EB3999" w:rsidRPr="00EB3999">
        <w:rPr>
          <w:b/>
        </w:rPr>
        <w:t xml:space="preserve"> Ensure Ethical Choices Are Made In Regard To </w:t>
      </w:r>
      <w:r w:rsidRPr="00EB3999">
        <w:rPr>
          <w:b/>
        </w:rPr>
        <w:t xml:space="preserve">PAS </w:t>
      </w:r>
      <w:r w:rsidR="00EB3999">
        <w:rPr>
          <w:b/>
        </w:rPr>
        <w:t>In Future</w:t>
      </w:r>
    </w:p>
    <w:p w:rsidR="00AB2D7F" w:rsidRDefault="00CF1F12" w:rsidP="00AB2D7F">
      <w:r>
        <w:lastRenderedPageBreak/>
        <w:t>Patient informed consent should always be sought before PAS is ca</w:t>
      </w:r>
      <w:r>
        <w:t>rried to ensure compliance with the existing ethical provisions.</w:t>
      </w:r>
    </w:p>
    <w:p w:rsidR="00AB2D7F" w:rsidRDefault="00CF1F12" w:rsidP="00AB2D7F">
      <w:r>
        <w:t>The procedure should be carried out according to the state laws and only in states where PAS has been legalized.</w:t>
      </w:r>
    </w:p>
    <w:p w:rsidR="00EB3999" w:rsidRDefault="00CF1F12" w:rsidP="00AB2D7F">
      <w:r>
        <w:t>The code of conduct and ethics regarding PAS must be observed by the physician</w:t>
      </w:r>
      <w:r>
        <w:t xml:space="preserve"> involved in the procedure.</w:t>
      </w:r>
    </w:p>
    <w:p w:rsidR="00EB3999" w:rsidRDefault="00CF1F12" w:rsidP="00AB2D7F">
      <w:r>
        <w:t>There is a need to promote autonomy, protect and preserve patient rights and freedom, and give them the freedom to choose.</w:t>
      </w:r>
    </w:p>
    <w:p w:rsidR="00EB3999" w:rsidRDefault="00CF1F12" w:rsidP="00AB2D7F">
      <w:r>
        <w:t>There is a need to have harmonization of a religious point of view regarding PAS to promote uniformity to</w:t>
      </w:r>
      <w:r>
        <w:t xml:space="preserve"> avoid dilemmas among the patients and physicians regarding PAS.</w:t>
      </w:r>
    </w:p>
    <w:p w:rsidR="00EB3999" w:rsidRPr="001756BC" w:rsidRDefault="00CF1F12" w:rsidP="001756BC">
      <w:pPr>
        <w:jc w:val="center"/>
        <w:rPr>
          <w:b/>
        </w:rPr>
      </w:pPr>
      <w:r w:rsidRPr="001756BC">
        <w:rPr>
          <w:b/>
        </w:rPr>
        <w:t>Conclusion</w:t>
      </w:r>
    </w:p>
    <w:p w:rsidR="00EB3999" w:rsidRDefault="00CF1F12" w:rsidP="001756BC">
      <w:pPr>
        <w:ind w:firstLine="720"/>
      </w:pPr>
      <w:r>
        <w:t xml:space="preserve">PAS is an ethical issue that should be looked into, and uniformity agreed in all the states in the US. </w:t>
      </w:r>
      <w:r w:rsidR="001756BC">
        <w:t>Despite the physician having the ethical responsibility of preserving and promoting life, patient autonomy should be respected. Informed consent should be sort by the physician before carrying out the procedure.</w:t>
      </w:r>
    </w:p>
    <w:p w:rsidR="003E4CFF" w:rsidRDefault="003E4CFF" w:rsidP="00181F33">
      <w:pPr>
        <w:jc w:val="center"/>
        <w:rPr>
          <w:b/>
        </w:rPr>
      </w:pPr>
    </w:p>
    <w:p w:rsidR="003E4CFF" w:rsidRDefault="003E4CFF" w:rsidP="00181F33">
      <w:pPr>
        <w:jc w:val="center"/>
        <w:rPr>
          <w:b/>
        </w:rPr>
      </w:pPr>
    </w:p>
    <w:p w:rsidR="003E4CFF" w:rsidRDefault="003E4CFF" w:rsidP="00181F33">
      <w:pPr>
        <w:jc w:val="center"/>
        <w:rPr>
          <w:b/>
        </w:rPr>
      </w:pPr>
    </w:p>
    <w:p w:rsidR="003E4CFF" w:rsidRDefault="003E4CFF" w:rsidP="00181F33">
      <w:pPr>
        <w:jc w:val="center"/>
        <w:rPr>
          <w:b/>
        </w:rPr>
      </w:pPr>
    </w:p>
    <w:p w:rsidR="003E4CFF" w:rsidRDefault="003E4CFF" w:rsidP="00181F33">
      <w:pPr>
        <w:jc w:val="center"/>
        <w:rPr>
          <w:b/>
        </w:rPr>
      </w:pPr>
    </w:p>
    <w:p w:rsidR="003E4CFF" w:rsidRDefault="003E4CFF" w:rsidP="00181F33">
      <w:pPr>
        <w:jc w:val="center"/>
        <w:rPr>
          <w:b/>
        </w:rPr>
      </w:pPr>
    </w:p>
    <w:p w:rsidR="003E4CFF" w:rsidRDefault="003E4CFF" w:rsidP="00181F33">
      <w:pPr>
        <w:jc w:val="center"/>
        <w:rPr>
          <w:b/>
        </w:rPr>
      </w:pPr>
    </w:p>
    <w:p w:rsidR="003E4CFF" w:rsidRDefault="003E4CFF" w:rsidP="00181F33">
      <w:pPr>
        <w:jc w:val="center"/>
        <w:rPr>
          <w:b/>
        </w:rPr>
      </w:pPr>
    </w:p>
    <w:p w:rsidR="00AB2D7F" w:rsidRPr="00181F33" w:rsidRDefault="00CF1F12" w:rsidP="00181F33">
      <w:pPr>
        <w:jc w:val="center"/>
        <w:rPr>
          <w:b/>
        </w:rPr>
      </w:pPr>
      <w:r w:rsidRPr="00181F33">
        <w:rPr>
          <w:b/>
        </w:rPr>
        <w:lastRenderedPageBreak/>
        <w:t>References</w:t>
      </w:r>
    </w:p>
    <w:p w:rsidR="003E4CFF" w:rsidRDefault="003E4CFF" w:rsidP="003E4CFF">
      <w:pPr>
        <w:ind w:left="720" w:hanging="720"/>
      </w:pPr>
      <w:proofErr w:type="spellStart"/>
      <w:proofErr w:type="gramStart"/>
      <w:r w:rsidRPr="00D071FD">
        <w:t>Ganzini</w:t>
      </w:r>
      <w:proofErr w:type="spellEnd"/>
      <w:r w:rsidRPr="00D071FD">
        <w:t>, L., &amp; Back, A. L. (2016).</w:t>
      </w:r>
      <w:proofErr w:type="gramEnd"/>
      <w:r w:rsidRPr="00D071FD">
        <w:t xml:space="preserve"> The challenge of new legislation on physician-assisted death. </w:t>
      </w:r>
      <w:proofErr w:type="gramStart"/>
      <w:r w:rsidRPr="00D071FD">
        <w:rPr>
          <w:i/>
          <w:iCs/>
        </w:rPr>
        <w:t>JAMA internal medicine</w:t>
      </w:r>
      <w:r w:rsidRPr="00D071FD">
        <w:t>, </w:t>
      </w:r>
      <w:r w:rsidRPr="00D071FD">
        <w:rPr>
          <w:i/>
          <w:iCs/>
        </w:rPr>
        <w:t>176</w:t>
      </w:r>
      <w:r w:rsidRPr="00D071FD">
        <w:t>(4), 427-428.</w:t>
      </w:r>
      <w:proofErr w:type="gramEnd"/>
    </w:p>
    <w:p w:rsidR="003E4CFF" w:rsidRDefault="003E4CFF" w:rsidP="003E4CFF">
      <w:pPr>
        <w:ind w:left="720" w:hanging="720"/>
      </w:pPr>
      <w:proofErr w:type="spellStart"/>
      <w:r w:rsidRPr="00D071FD">
        <w:t>Goligher</w:t>
      </w:r>
      <w:proofErr w:type="spellEnd"/>
      <w:r w:rsidRPr="00D071FD">
        <w:t>, E. C., Ely, E. W., Sulmasy, D. P., Bakker, J., Raphael, J., Volandes, A. E., ... &amp; White, D. B. (2017). Physician-Assisted Suicide and Euthanasia in the Intensive Care Unit: A Dialogue on Core Ethical Issues. Critical care medicine, 45(2), 149.</w:t>
      </w:r>
    </w:p>
    <w:p w:rsidR="003E4CFF" w:rsidRDefault="003E4CFF" w:rsidP="003E4CFF">
      <w:pPr>
        <w:ind w:left="720" w:hanging="720"/>
      </w:pPr>
      <w:proofErr w:type="gramStart"/>
      <w:r w:rsidRPr="00FC11D9">
        <w:t xml:space="preserve">Petrillo, L. A., </w:t>
      </w:r>
      <w:proofErr w:type="spellStart"/>
      <w:r w:rsidRPr="00FC11D9">
        <w:t>Dzeng</w:t>
      </w:r>
      <w:proofErr w:type="spellEnd"/>
      <w:r w:rsidRPr="00FC11D9">
        <w:t>, E., Harrison, K. L., Forbes, L., Scribner, B., &amp; Koenig, B. A. (2017).</w:t>
      </w:r>
      <w:proofErr w:type="gramEnd"/>
      <w:r w:rsidRPr="00FC11D9">
        <w:t xml:space="preserve"> How California prepared for implementation of physician-assisted death: a primer. </w:t>
      </w:r>
      <w:proofErr w:type="gramStart"/>
      <w:r w:rsidRPr="00FC11D9">
        <w:rPr>
          <w:i/>
          <w:iCs/>
        </w:rPr>
        <w:t>American journal of public health</w:t>
      </w:r>
      <w:r w:rsidRPr="00FC11D9">
        <w:t>, </w:t>
      </w:r>
      <w:r w:rsidRPr="00FC11D9">
        <w:rPr>
          <w:i/>
          <w:iCs/>
        </w:rPr>
        <w:t>107</w:t>
      </w:r>
      <w:r w:rsidRPr="00FC11D9">
        <w:t>(6), 883-888.</w:t>
      </w:r>
      <w:proofErr w:type="gramEnd"/>
    </w:p>
    <w:p w:rsidR="003E4CFF" w:rsidRDefault="003E4CFF" w:rsidP="003E4CFF">
      <w:pPr>
        <w:ind w:left="720" w:hanging="720"/>
      </w:pPr>
      <w:proofErr w:type="gramStart"/>
      <w:r w:rsidRPr="00D071FD">
        <w:t xml:space="preserve">Snyder </w:t>
      </w:r>
      <w:proofErr w:type="spellStart"/>
      <w:r w:rsidRPr="00D071FD">
        <w:t>Sulmasy</w:t>
      </w:r>
      <w:proofErr w:type="spellEnd"/>
      <w:r w:rsidRPr="00D071FD">
        <w:t>, L., &amp; Mueller, P. S. (20</w:t>
      </w:r>
      <w:bookmarkStart w:id="0" w:name="_GoBack"/>
      <w:bookmarkEnd w:id="0"/>
      <w:r w:rsidRPr="00D071FD">
        <w:t>17).</w:t>
      </w:r>
      <w:proofErr w:type="gramEnd"/>
      <w:r w:rsidRPr="00D071FD">
        <w:t xml:space="preserve"> Ethics and the legalization of physician-assisted Suicide: an American College of Physicians position paper. </w:t>
      </w:r>
      <w:r w:rsidRPr="00D071FD">
        <w:rPr>
          <w:i/>
          <w:iCs/>
        </w:rPr>
        <w:t>Annals of internal medicine</w:t>
      </w:r>
      <w:r w:rsidRPr="00D071FD">
        <w:t>, </w:t>
      </w:r>
      <w:r w:rsidRPr="00D071FD">
        <w:rPr>
          <w:i/>
          <w:iCs/>
        </w:rPr>
        <w:t>167</w:t>
      </w:r>
      <w:r w:rsidRPr="00D071FD">
        <w:t>(8), 576-578.</w:t>
      </w:r>
    </w:p>
    <w:p w:rsidR="00AB2D7F" w:rsidRDefault="00AB2D7F" w:rsidP="00AB2D7F"/>
    <w:p w:rsidR="00307D0D" w:rsidRDefault="00307D0D" w:rsidP="00307D0D"/>
    <w:p w:rsidR="007A2E0A" w:rsidRDefault="007A2E0A" w:rsidP="007A2E0A"/>
    <w:p w:rsidR="007A2E0A" w:rsidRDefault="007A2E0A" w:rsidP="007A2E0A"/>
    <w:p w:rsidR="00E87EA3" w:rsidRDefault="00E87EA3" w:rsidP="00E87EA3"/>
    <w:p w:rsidR="00307233" w:rsidRDefault="00307233"/>
    <w:sectPr w:rsidR="00307233"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F12" w:rsidRDefault="00CF1F12">
      <w:pPr>
        <w:spacing w:line="240" w:lineRule="auto"/>
      </w:pPr>
      <w:r>
        <w:separator/>
      </w:r>
    </w:p>
  </w:endnote>
  <w:endnote w:type="continuationSeparator" w:id="0">
    <w:p w:rsidR="00CF1F12" w:rsidRDefault="00CF1F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F12" w:rsidRDefault="00CF1F12">
      <w:pPr>
        <w:spacing w:line="240" w:lineRule="auto"/>
      </w:pPr>
      <w:r>
        <w:separator/>
      </w:r>
    </w:p>
  </w:footnote>
  <w:footnote w:type="continuationSeparator" w:id="0">
    <w:p w:rsidR="00CF1F12" w:rsidRDefault="00CF1F1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7387819"/>
      <w:docPartObj>
        <w:docPartGallery w:val="Page Numbers (Top of Page)"/>
        <w:docPartUnique/>
      </w:docPartObj>
    </w:sdtPr>
    <w:sdtEndPr>
      <w:rPr>
        <w:noProof/>
      </w:rPr>
    </w:sdtEndPr>
    <w:sdtContent>
      <w:p w:rsidR="00ED6966" w:rsidRDefault="00CF1F12">
        <w:pPr>
          <w:pStyle w:val="Header"/>
          <w:jc w:val="right"/>
        </w:pPr>
        <w:r>
          <w:fldChar w:fldCharType="begin"/>
        </w:r>
        <w:r>
          <w:instrText xml:space="preserve"> PAGE   \* MERGEFORMAT </w:instrText>
        </w:r>
        <w:r>
          <w:fldChar w:fldCharType="separate"/>
        </w:r>
        <w:r w:rsidR="003E4CFF">
          <w:rPr>
            <w:noProof/>
          </w:rPr>
          <w:t>1</w:t>
        </w:r>
        <w:r>
          <w:rPr>
            <w:noProof/>
          </w:rPr>
          <w:fldChar w:fldCharType="end"/>
        </w:r>
      </w:p>
    </w:sdtContent>
  </w:sdt>
  <w:p w:rsidR="00ED6966" w:rsidRDefault="00ED69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233"/>
    <w:rsid w:val="00081AAA"/>
    <w:rsid w:val="001352BC"/>
    <w:rsid w:val="001756BC"/>
    <w:rsid w:val="00181F33"/>
    <w:rsid w:val="00193AC7"/>
    <w:rsid w:val="00282355"/>
    <w:rsid w:val="00307233"/>
    <w:rsid w:val="00307D0D"/>
    <w:rsid w:val="003E4CFF"/>
    <w:rsid w:val="00416F35"/>
    <w:rsid w:val="0048034F"/>
    <w:rsid w:val="004A15B7"/>
    <w:rsid w:val="004D7E18"/>
    <w:rsid w:val="00591ACD"/>
    <w:rsid w:val="005A07A5"/>
    <w:rsid w:val="007A2E0A"/>
    <w:rsid w:val="00961889"/>
    <w:rsid w:val="00964C07"/>
    <w:rsid w:val="00967D29"/>
    <w:rsid w:val="00AB2D7F"/>
    <w:rsid w:val="00AE793E"/>
    <w:rsid w:val="00B61F19"/>
    <w:rsid w:val="00B922EF"/>
    <w:rsid w:val="00BF6C61"/>
    <w:rsid w:val="00C960A1"/>
    <w:rsid w:val="00CE58B9"/>
    <w:rsid w:val="00CF1F12"/>
    <w:rsid w:val="00D071FD"/>
    <w:rsid w:val="00DB00BF"/>
    <w:rsid w:val="00E87EA3"/>
    <w:rsid w:val="00EB3999"/>
    <w:rsid w:val="00ED6966"/>
    <w:rsid w:val="00F9378A"/>
    <w:rsid w:val="00FB105A"/>
    <w:rsid w:val="00FC1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966"/>
    <w:pPr>
      <w:tabs>
        <w:tab w:val="center" w:pos="4680"/>
        <w:tab w:val="right" w:pos="9360"/>
      </w:tabs>
      <w:spacing w:line="240" w:lineRule="auto"/>
    </w:pPr>
  </w:style>
  <w:style w:type="character" w:customStyle="1" w:styleId="HeaderChar">
    <w:name w:val="Header Char"/>
    <w:basedOn w:val="DefaultParagraphFont"/>
    <w:link w:val="Header"/>
    <w:uiPriority w:val="99"/>
    <w:rsid w:val="00ED6966"/>
  </w:style>
  <w:style w:type="paragraph" w:styleId="Footer">
    <w:name w:val="footer"/>
    <w:basedOn w:val="Normal"/>
    <w:link w:val="FooterChar"/>
    <w:uiPriority w:val="99"/>
    <w:unhideWhenUsed/>
    <w:rsid w:val="00ED6966"/>
    <w:pPr>
      <w:tabs>
        <w:tab w:val="center" w:pos="4680"/>
        <w:tab w:val="right" w:pos="9360"/>
      </w:tabs>
      <w:spacing w:line="240" w:lineRule="auto"/>
    </w:pPr>
  </w:style>
  <w:style w:type="character" w:customStyle="1" w:styleId="FooterChar">
    <w:name w:val="Footer Char"/>
    <w:basedOn w:val="DefaultParagraphFont"/>
    <w:link w:val="Footer"/>
    <w:uiPriority w:val="99"/>
    <w:rsid w:val="00ED6966"/>
  </w:style>
  <w:style w:type="character" w:styleId="Emphasis">
    <w:name w:val="Emphasis"/>
    <w:basedOn w:val="DefaultParagraphFont"/>
    <w:uiPriority w:val="20"/>
    <w:qFormat/>
    <w:rsid w:val="00B61F1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966"/>
    <w:pPr>
      <w:tabs>
        <w:tab w:val="center" w:pos="4680"/>
        <w:tab w:val="right" w:pos="9360"/>
      </w:tabs>
      <w:spacing w:line="240" w:lineRule="auto"/>
    </w:pPr>
  </w:style>
  <w:style w:type="character" w:customStyle="1" w:styleId="HeaderChar">
    <w:name w:val="Header Char"/>
    <w:basedOn w:val="DefaultParagraphFont"/>
    <w:link w:val="Header"/>
    <w:uiPriority w:val="99"/>
    <w:rsid w:val="00ED6966"/>
  </w:style>
  <w:style w:type="paragraph" w:styleId="Footer">
    <w:name w:val="footer"/>
    <w:basedOn w:val="Normal"/>
    <w:link w:val="FooterChar"/>
    <w:uiPriority w:val="99"/>
    <w:unhideWhenUsed/>
    <w:rsid w:val="00ED6966"/>
    <w:pPr>
      <w:tabs>
        <w:tab w:val="center" w:pos="4680"/>
        <w:tab w:val="right" w:pos="9360"/>
      </w:tabs>
      <w:spacing w:line="240" w:lineRule="auto"/>
    </w:pPr>
  </w:style>
  <w:style w:type="character" w:customStyle="1" w:styleId="FooterChar">
    <w:name w:val="Footer Char"/>
    <w:basedOn w:val="DefaultParagraphFont"/>
    <w:link w:val="Footer"/>
    <w:uiPriority w:val="99"/>
    <w:rsid w:val="00ED6966"/>
  </w:style>
  <w:style w:type="character" w:styleId="Emphasis">
    <w:name w:val="Emphasis"/>
    <w:basedOn w:val="DefaultParagraphFont"/>
    <w:uiPriority w:val="20"/>
    <w:qFormat/>
    <w:rsid w:val="00B61F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6</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9</cp:revision>
  <dcterms:created xsi:type="dcterms:W3CDTF">2020-08-03T10:02:00Z</dcterms:created>
  <dcterms:modified xsi:type="dcterms:W3CDTF">2020-08-03T19:57:00Z</dcterms:modified>
</cp:coreProperties>
</file>